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44" w:rsidRPr="00EF2DB3" w:rsidRDefault="006F0D94" w:rsidP="001B6A23">
      <w:pPr>
        <w:spacing w:after="0" w:line="240" w:lineRule="auto"/>
        <w:jc w:val="right"/>
        <w:rPr>
          <w:sz w:val="24"/>
          <w:highlight w:val="yellow"/>
        </w:rPr>
      </w:pPr>
      <w:r>
        <w:rPr>
          <w:sz w:val="24"/>
          <w:highlight w:val="yellow"/>
        </w:rPr>
        <w:t>MNE Group</w:t>
      </w:r>
      <w:r w:rsidR="00130E44" w:rsidRPr="00EF2DB3">
        <w:rPr>
          <w:sz w:val="24"/>
          <w:highlight w:val="yellow"/>
        </w:rPr>
        <w:t xml:space="preserve">, </w:t>
      </w:r>
    </w:p>
    <w:p w:rsidR="00130E44" w:rsidRPr="00EF2DB3" w:rsidRDefault="00FF3C2B" w:rsidP="001B6A23">
      <w:pPr>
        <w:spacing w:after="0" w:line="240" w:lineRule="auto"/>
        <w:jc w:val="right"/>
        <w:rPr>
          <w:sz w:val="24"/>
          <w:highlight w:val="yellow"/>
        </w:rPr>
      </w:pPr>
      <w:r w:rsidRPr="00EF2DB3">
        <w:rPr>
          <w:sz w:val="24"/>
          <w:highlight w:val="yellow"/>
        </w:rPr>
        <w:t>Address</w:t>
      </w:r>
      <w:r w:rsidR="00130E44" w:rsidRPr="00EF2DB3">
        <w:rPr>
          <w:sz w:val="24"/>
          <w:highlight w:val="yellow"/>
        </w:rPr>
        <w:t xml:space="preserve">, </w:t>
      </w:r>
    </w:p>
    <w:p w:rsidR="00351298" w:rsidRDefault="00130E44" w:rsidP="001B6A23">
      <w:pPr>
        <w:spacing w:after="0" w:line="240" w:lineRule="auto"/>
        <w:jc w:val="right"/>
        <w:rPr>
          <w:sz w:val="24"/>
          <w:highlight w:val="yellow"/>
        </w:rPr>
      </w:pPr>
      <w:r w:rsidRPr="00EF2DB3">
        <w:rPr>
          <w:sz w:val="24"/>
          <w:highlight w:val="yellow"/>
        </w:rPr>
        <w:t>Contact number</w:t>
      </w:r>
      <w:r w:rsidR="00EF2DB3">
        <w:rPr>
          <w:sz w:val="24"/>
          <w:highlight w:val="yellow"/>
        </w:rPr>
        <w:t>,</w:t>
      </w:r>
    </w:p>
    <w:p w:rsidR="00725FC2" w:rsidRPr="00725FC2" w:rsidRDefault="00725FC2" w:rsidP="00725FC2">
      <w:pPr>
        <w:spacing w:after="0" w:line="240" w:lineRule="auto"/>
        <w:jc w:val="right"/>
        <w:rPr>
          <w:sz w:val="24"/>
          <w:highlight w:val="yellow"/>
        </w:rPr>
      </w:pPr>
      <w:r w:rsidRPr="00725FC2">
        <w:rPr>
          <w:sz w:val="24"/>
          <w:highlight w:val="yellow"/>
        </w:rPr>
        <w:t>Website if available</w:t>
      </w:r>
    </w:p>
    <w:p w:rsidR="00725FC2" w:rsidRPr="00725FC2" w:rsidRDefault="00725FC2" w:rsidP="00725FC2">
      <w:pPr>
        <w:spacing w:after="0" w:line="240" w:lineRule="auto"/>
        <w:jc w:val="right"/>
        <w:rPr>
          <w:sz w:val="24"/>
          <w:highlight w:val="yellow"/>
        </w:rPr>
      </w:pPr>
      <w:r w:rsidRPr="00725FC2">
        <w:rPr>
          <w:sz w:val="24"/>
          <w:highlight w:val="yellow"/>
        </w:rPr>
        <w:t>Email of signatory</w:t>
      </w:r>
    </w:p>
    <w:p w:rsidR="00725FC2" w:rsidRDefault="00725FC2" w:rsidP="001B6A23">
      <w:pPr>
        <w:spacing w:after="0" w:line="240" w:lineRule="auto"/>
        <w:jc w:val="right"/>
        <w:rPr>
          <w:sz w:val="24"/>
          <w:highlight w:val="yellow"/>
        </w:rPr>
      </w:pPr>
    </w:p>
    <w:p w:rsidR="00FF3C2B" w:rsidRPr="00EF2DB3" w:rsidRDefault="00FF3C2B" w:rsidP="001B6A23">
      <w:pPr>
        <w:spacing w:after="0" w:line="240" w:lineRule="auto"/>
        <w:jc w:val="right"/>
        <w:rPr>
          <w:sz w:val="24"/>
        </w:rPr>
      </w:pPr>
      <w:r w:rsidRPr="00EF2DB3">
        <w:rPr>
          <w:sz w:val="24"/>
          <w:highlight w:val="yellow"/>
        </w:rPr>
        <w:t>Date</w:t>
      </w:r>
    </w:p>
    <w:p w:rsidR="009B4275" w:rsidRPr="00EF2DB3" w:rsidRDefault="009B4275" w:rsidP="001B6A23">
      <w:pPr>
        <w:spacing w:after="0" w:line="240" w:lineRule="auto"/>
        <w:rPr>
          <w:sz w:val="24"/>
        </w:rPr>
      </w:pPr>
    </w:p>
    <w:p w:rsidR="00FF3C2B" w:rsidRPr="00EF2DB3" w:rsidRDefault="00FF3C2B" w:rsidP="001B6A23">
      <w:pPr>
        <w:spacing w:after="0" w:line="240" w:lineRule="auto"/>
        <w:rPr>
          <w:sz w:val="24"/>
        </w:rPr>
      </w:pPr>
      <w:r w:rsidRPr="00EF2DB3">
        <w:rPr>
          <w:sz w:val="24"/>
        </w:rPr>
        <w:t>Cayman Islands Tax Information Authority,</w:t>
      </w:r>
    </w:p>
    <w:p w:rsidR="00FF3C2B" w:rsidRPr="00EF2DB3" w:rsidRDefault="00FF3C2B" w:rsidP="001B6A23">
      <w:pPr>
        <w:spacing w:after="0" w:line="240" w:lineRule="auto"/>
        <w:rPr>
          <w:sz w:val="24"/>
        </w:rPr>
      </w:pPr>
      <w:r w:rsidRPr="00EF2DB3">
        <w:rPr>
          <w:sz w:val="24"/>
        </w:rPr>
        <w:t>Government Administration Building,</w:t>
      </w:r>
    </w:p>
    <w:p w:rsidR="00FF3C2B" w:rsidRPr="00EF2DB3" w:rsidRDefault="00FF3C2B" w:rsidP="001B6A23">
      <w:pPr>
        <w:spacing w:after="0" w:line="240" w:lineRule="auto"/>
        <w:rPr>
          <w:sz w:val="24"/>
        </w:rPr>
      </w:pPr>
      <w:bookmarkStart w:id="0" w:name="_GoBack"/>
      <w:bookmarkEnd w:id="0"/>
      <w:r w:rsidRPr="00EF2DB3">
        <w:rPr>
          <w:sz w:val="24"/>
        </w:rPr>
        <w:t>Box 135, 133 Elgin Avenue,</w:t>
      </w:r>
    </w:p>
    <w:p w:rsidR="00FF3C2B" w:rsidRPr="00EF2DB3" w:rsidRDefault="00FF3C2B" w:rsidP="001B6A23">
      <w:pPr>
        <w:spacing w:after="0" w:line="240" w:lineRule="auto"/>
        <w:rPr>
          <w:sz w:val="24"/>
        </w:rPr>
      </w:pPr>
      <w:r w:rsidRPr="00EF2DB3">
        <w:rPr>
          <w:sz w:val="24"/>
        </w:rPr>
        <w:t>Grand Cayman, KY1-9000,</w:t>
      </w:r>
    </w:p>
    <w:p w:rsidR="00FF3C2B" w:rsidRDefault="00FF3C2B" w:rsidP="001B6A23">
      <w:pPr>
        <w:spacing w:after="0" w:line="240" w:lineRule="auto"/>
        <w:rPr>
          <w:sz w:val="24"/>
        </w:rPr>
      </w:pPr>
      <w:r w:rsidRPr="00EF2DB3">
        <w:rPr>
          <w:sz w:val="24"/>
        </w:rPr>
        <w:t>Cayman Islands</w:t>
      </w:r>
    </w:p>
    <w:p w:rsidR="00FF3C2B" w:rsidRPr="00EF2DB3" w:rsidRDefault="00FF3C2B" w:rsidP="00124C86">
      <w:pPr>
        <w:spacing w:line="240" w:lineRule="auto"/>
        <w:rPr>
          <w:sz w:val="24"/>
        </w:rPr>
      </w:pPr>
    </w:p>
    <w:p w:rsidR="00FF3C2B" w:rsidRPr="00EF2DB3" w:rsidRDefault="00FF3C2B" w:rsidP="00124C86">
      <w:pPr>
        <w:spacing w:line="240" w:lineRule="auto"/>
        <w:rPr>
          <w:sz w:val="24"/>
        </w:rPr>
      </w:pPr>
      <w:r w:rsidRPr="00EF2DB3">
        <w:rPr>
          <w:sz w:val="24"/>
        </w:rPr>
        <w:t>Dear Sir/Madam,</w:t>
      </w:r>
    </w:p>
    <w:p w:rsidR="000430D8" w:rsidRPr="000430D8" w:rsidRDefault="00B97DE1" w:rsidP="00725FC2">
      <w:pPr>
        <w:spacing w:after="0" w:line="240" w:lineRule="auto"/>
        <w:ind w:left="720" w:hanging="720"/>
        <w:rPr>
          <w:b/>
          <w:sz w:val="24"/>
          <w:highlight w:val="yellow"/>
        </w:rPr>
      </w:pPr>
      <w:r w:rsidRPr="00512B09">
        <w:rPr>
          <w:b/>
          <w:sz w:val="24"/>
        </w:rPr>
        <w:t xml:space="preserve">Re: </w:t>
      </w:r>
      <w:r w:rsidR="003C4B16" w:rsidRPr="00512B09">
        <w:rPr>
          <w:b/>
          <w:sz w:val="24"/>
        </w:rPr>
        <w:tab/>
      </w:r>
      <w:r w:rsidR="000430D8" w:rsidRPr="000430D8">
        <w:rPr>
          <w:b/>
          <w:sz w:val="24"/>
          <w:highlight w:val="yellow"/>
        </w:rPr>
        <w:t>[MNE Group]</w:t>
      </w:r>
    </w:p>
    <w:p w:rsidR="006F0D94" w:rsidRPr="000430D8" w:rsidRDefault="006F0D94" w:rsidP="000430D8">
      <w:pPr>
        <w:spacing w:after="0" w:line="240" w:lineRule="auto"/>
        <w:ind w:left="720"/>
        <w:rPr>
          <w:b/>
          <w:sz w:val="24"/>
        </w:rPr>
      </w:pPr>
      <w:r w:rsidRPr="000430D8">
        <w:rPr>
          <w:b/>
          <w:sz w:val="24"/>
        </w:rPr>
        <w:t xml:space="preserve">Primary Contact and Secondary Contact for Cayman Islands </w:t>
      </w:r>
      <w:r w:rsidR="000430D8" w:rsidRPr="000430D8">
        <w:rPr>
          <w:b/>
          <w:sz w:val="24"/>
        </w:rPr>
        <w:t xml:space="preserve">Constituent Entities pursuant to </w:t>
      </w:r>
      <w:proofErr w:type="spellStart"/>
      <w:r w:rsidRPr="000430D8">
        <w:rPr>
          <w:b/>
          <w:sz w:val="24"/>
        </w:rPr>
        <w:t>CbCR</w:t>
      </w:r>
      <w:proofErr w:type="spellEnd"/>
      <w:r w:rsidRPr="000430D8">
        <w:rPr>
          <w:b/>
          <w:sz w:val="24"/>
        </w:rPr>
        <w:t xml:space="preserve"> Regulations</w:t>
      </w:r>
    </w:p>
    <w:p w:rsidR="006F0D94" w:rsidRDefault="006F0D94" w:rsidP="00725FC2">
      <w:pPr>
        <w:pStyle w:val="Default"/>
        <w:rPr>
          <w:rFonts w:asciiTheme="minorHAnsi" w:hAnsiTheme="minorHAnsi" w:cstheme="minorBidi"/>
          <w:color w:val="auto"/>
          <w:szCs w:val="22"/>
        </w:rPr>
      </w:pPr>
    </w:p>
    <w:p w:rsidR="00833420" w:rsidRPr="00EF2DB3" w:rsidRDefault="000430D8" w:rsidP="00725FC2">
      <w:pPr>
        <w:pStyle w:val="Default"/>
        <w:rPr>
          <w:rFonts w:asciiTheme="minorHAnsi" w:hAnsiTheme="minorHAnsi" w:cstheme="minorBidi"/>
          <w:color w:val="auto"/>
          <w:szCs w:val="22"/>
        </w:rPr>
      </w:pPr>
      <w:r>
        <w:rPr>
          <w:rFonts w:asciiTheme="minorHAnsi" w:hAnsiTheme="minorHAnsi" w:cstheme="minorBidi"/>
          <w:color w:val="auto"/>
          <w:szCs w:val="22"/>
        </w:rPr>
        <w:t xml:space="preserve">All the Entities </w:t>
      </w:r>
      <w:r w:rsidR="006F0D94">
        <w:rPr>
          <w:rFonts w:asciiTheme="minorHAnsi" w:hAnsiTheme="minorHAnsi" w:cstheme="minorBidi"/>
          <w:color w:val="auto"/>
          <w:szCs w:val="22"/>
        </w:rPr>
        <w:t xml:space="preserve">listed in the Schedule </w:t>
      </w:r>
      <w:r>
        <w:rPr>
          <w:rFonts w:asciiTheme="minorHAnsi" w:hAnsiTheme="minorHAnsi" w:cstheme="minorBidi"/>
          <w:color w:val="auto"/>
          <w:szCs w:val="22"/>
        </w:rPr>
        <w:t xml:space="preserve">are Constituent Entities of our MNE Group and are resident in the Cayman Islands.  Each of those Constituent Entities </w:t>
      </w:r>
      <w:r w:rsidR="00815B2B">
        <w:rPr>
          <w:rFonts w:asciiTheme="minorHAnsi" w:hAnsiTheme="minorHAnsi" w:cstheme="minorBidi"/>
          <w:color w:val="auto"/>
          <w:szCs w:val="22"/>
        </w:rPr>
        <w:t xml:space="preserve">have authorised the following </w:t>
      </w:r>
      <w:r w:rsidR="003C4B16">
        <w:rPr>
          <w:rFonts w:asciiTheme="minorHAnsi" w:hAnsiTheme="minorHAnsi" w:cstheme="minorBidi"/>
          <w:color w:val="auto"/>
          <w:szCs w:val="22"/>
        </w:rPr>
        <w:t xml:space="preserve">two individuals as </w:t>
      </w:r>
      <w:r w:rsidR="006F0D94">
        <w:rPr>
          <w:rFonts w:asciiTheme="minorHAnsi" w:hAnsiTheme="minorHAnsi" w:cstheme="minorBidi"/>
          <w:color w:val="auto"/>
          <w:szCs w:val="22"/>
        </w:rPr>
        <w:t>their Primary Contact and Secondary Contact</w:t>
      </w:r>
      <w:r w:rsidR="003C4B16">
        <w:rPr>
          <w:rFonts w:asciiTheme="minorHAnsi" w:hAnsiTheme="minorHAnsi" w:cstheme="minorBidi"/>
          <w:color w:val="auto"/>
          <w:szCs w:val="22"/>
        </w:rPr>
        <w:t xml:space="preserve">, respectively, </w:t>
      </w:r>
      <w:r w:rsidR="006F0D94">
        <w:rPr>
          <w:rFonts w:asciiTheme="minorHAnsi" w:hAnsiTheme="minorHAnsi" w:cstheme="minorBidi"/>
          <w:color w:val="auto"/>
          <w:szCs w:val="22"/>
        </w:rPr>
        <w:t xml:space="preserve">with the Tax Information Authority </w:t>
      </w:r>
      <w:r w:rsidR="00EF2DB3" w:rsidRPr="00EF2DB3">
        <w:rPr>
          <w:rFonts w:asciiTheme="minorHAnsi" w:hAnsiTheme="minorHAnsi" w:cstheme="minorBidi"/>
          <w:color w:val="auto"/>
          <w:szCs w:val="22"/>
        </w:rPr>
        <w:t xml:space="preserve">in relation to </w:t>
      </w:r>
      <w:r w:rsidR="003C4B16">
        <w:rPr>
          <w:rFonts w:asciiTheme="minorHAnsi" w:hAnsiTheme="minorHAnsi" w:cstheme="minorBidi"/>
          <w:color w:val="auto"/>
          <w:szCs w:val="22"/>
        </w:rPr>
        <w:t>the</w:t>
      </w:r>
      <w:r w:rsidR="006F0D94">
        <w:rPr>
          <w:rFonts w:asciiTheme="minorHAnsi" w:hAnsiTheme="minorHAnsi" w:cstheme="minorBidi"/>
          <w:color w:val="auto"/>
          <w:szCs w:val="22"/>
        </w:rPr>
        <w:t>ir obligations under the</w:t>
      </w:r>
      <w:r w:rsidR="003C4B16">
        <w:rPr>
          <w:rFonts w:asciiTheme="minorHAnsi" w:hAnsiTheme="minorHAnsi" w:cstheme="minorBidi"/>
          <w:color w:val="auto"/>
          <w:szCs w:val="22"/>
        </w:rPr>
        <w:t xml:space="preserve"> </w:t>
      </w:r>
      <w:r w:rsidR="006F0D94">
        <w:rPr>
          <w:rFonts w:asciiTheme="minorHAnsi" w:hAnsiTheme="minorHAnsi" w:cstheme="minorBidi"/>
          <w:color w:val="auto"/>
          <w:szCs w:val="22"/>
        </w:rPr>
        <w:t>Tax Information Authority (</w:t>
      </w:r>
      <w:r w:rsidR="003C4B16">
        <w:rPr>
          <w:rFonts w:asciiTheme="minorHAnsi" w:hAnsiTheme="minorHAnsi" w:cstheme="minorBidi"/>
          <w:color w:val="auto"/>
          <w:szCs w:val="22"/>
        </w:rPr>
        <w:t>International Tax Compliance</w:t>
      </w:r>
      <w:r w:rsidR="006F0D94">
        <w:rPr>
          <w:rFonts w:asciiTheme="minorHAnsi" w:hAnsiTheme="minorHAnsi" w:cstheme="minorBidi"/>
          <w:color w:val="auto"/>
          <w:szCs w:val="22"/>
        </w:rPr>
        <w:t>) (Country-by-Country Reporting)</w:t>
      </w:r>
      <w:r w:rsidR="003C4B16">
        <w:rPr>
          <w:rFonts w:asciiTheme="minorHAnsi" w:hAnsiTheme="minorHAnsi" w:cstheme="minorBidi"/>
          <w:color w:val="auto"/>
          <w:szCs w:val="22"/>
        </w:rPr>
        <w:t xml:space="preserve"> Regulations</w:t>
      </w:r>
      <w:r w:rsidR="006F0D94">
        <w:rPr>
          <w:rFonts w:asciiTheme="minorHAnsi" w:hAnsiTheme="minorHAnsi" w:cstheme="minorBidi"/>
          <w:color w:val="auto"/>
          <w:szCs w:val="22"/>
        </w:rPr>
        <w:t>, 2017</w:t>
      </w:r>
      <w:r>
        <w:rPr>
          <w:rFonts w:asciiTheme="minorHAnsi" w:hAnsiTheme="minorHAnsi" w:cstheme="minorBidi"/>
          <w:color w:val="auto"/>
          <w:szCs w:val="22"/>
        </w:rPr>
        <w:t xml:space="preserve"> (</w:t>
      </w:r>
      <w:proofErr w:type="spellStart"/>
      <w:r>
        <w:rPr>
          <w:rFonts w:asciiTheme="minorHAnsi" w:hAnsiTheme="minorHAnsi" w:cstheme="minorBidi"/>
          <w:color w:val="auto"/>
          <w:szCs w:val="22"/>
        </w:rPr>
        <w:t>CbCR</w:t>
      </w:r>
      <w:proofErr w:type="spellEnd"/>
      <w:r>
        <w:rPr>
          <w:rFonts w:asciiTheme="minorHAnsi" w:hAnsiTheme="minorHAnsi" w:cstheme="minorBidi"/>
          <w:color w:val="auto"/>
          <w:szCs w:val="22"/>
        </w:rPr>
        <w:t xml:space="preserve"> Regulations)</w:t>
      </w:r>
      <w:r w:rsidR="00EF2DB3" w:rsidRPr="00EF2DB3">
        <w:rPr>
          <w:rFonts w:asciiTheme="minorHAnsi" w:hAnsiTheme="minorHAnsi" w:cstheme="minorBidi"/>
          <w:color w:val="auto"/>
          <w:szCs w:val="22"/>
        </w:rPr>
        <w:t xml:space="preserve">. </w:t>
      </w:r>
    </w:p>
    <w:p w:rsidR="00EF2DB3" w:rsidRPr="00EF2DB3" w:rsidRDefault="00EF2DB3" w:rsidP="001B6A23">
      <w:pPr>
        <w:spacing w:line="240" w:lineRule="auto"/>
        <w:contextualSpacing/>
        <w:rPr>
          <w:b/>
          <w:sz w:val="24"/>
          <w:u w:val="single"/>
        </w:rPr>
      </w:pPr>
    </w:p>
    <w:p w:rsidR="00124C86" w:rsidRPr="00EF2DB3" w:rsidRDefault="00124C86" w:rsidP="001B6A23">
      <w:pPr>
        <w:spacing w:line="240" w:lineRule="auto"/>
        <w:contextualSpacing/>
        <w:rPr>
          <w:sz w:val="24"/>
          <w:u w:val="single"/>
        </w:rPr>
      </w:pPr>
      <w:r w:rsidRPr="00EF2DB3">
        <w:rPr>
          <w:b/>
          <w:sz w:val="24"/>
          <w:u w:val="single"/>
        </w:rPr>
        <w:t xml:space="preserve">Contact details of </w:t>
      </w:r>
      <w:r w:rsidR="003C4B16">
        <w:rPr>
          <w:b/>
          <w:sz w:val="24"/>
          <w:u w:val="single"/>
        </w:rPr>
        <w:t>P</w:t>
      </w:r>
      <w:r w:rsidR="006F0D94">
        <w:rPr>
          <w:b/>
          <w:sz w:val="24"/>
          <w:u w:val="single"/>
        </w:rPr>
        <w:t xml:space="preserve">rimary </w:t>
      </w:r>
      <w:r w:rsidR="003C4B16">
        <w:rPr>
          <w:b/>
          <w:sz w:val="24"/>
          <w:u w:val="single"/>
        </w:rPr>
        <w:t>Contact</w:t>
      </w:r>
      <w:r w:rsidR="00C80EAC" w:rsidRPr="00C80EAC">
        <w:rPr>
          <w:b/>
          <w:sz w:val="24"/>
        </w:rPr>
        <w:t xml:space="preserve"> </w:t>
      </w:r>
      <w:r w:rsidR="00C80EAC">
        <w:rPr>
          <w:b/>
          <w:sz w:val="24"/>
          <w:u w:val="single"/>
        </w:rPr>
        <w:t>(cannot be same as below)</w:t>
      </w:r>
    </w:p>
    <w:p w:rsidR="001B6A23" w:rsidRPr="00EF2DB3" w:rsidRDefault="001B6A23" w:rsidP="001B6A23">
      <w:pPr>
        <w:spacing w:line="240" w:lineRule="auto"/>
        <w:contextualSpacing/>
        <w:rPr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1B6A23" w:rsidRPr="00EF2DB3" w:rsidTr="007D37EA">
        <w:tc>
          <w:tcPr>
            <w:tcW w:w="2178" w:type="dxa"/>
          </w:tcPr>
          <w:p w:rsidR="001B6A23" w:rsidRPr="007D37EA" w:rsidRDefault="001B6A23" w:rsidP="001B6A23">
            <w:pPr>
              <w:rPr>
                <w:i/>
                <w:sz w:val="24"/>
              </w:rPr>
            </w:pPr>
            <w:r w:rsidRPr="007D37EA">
              <w:rPr>
                <w:sz w:val="24"/>
              </w:rPr>
              <w:t>Name</w:t>
            </w:r>
          </w:p>
        </w:tc>
        <w:tc>
          <w:tcPr>
            <w:tcW w:w="7398" w:type="dxa"/>
          </w:tcPr>
          <w:p w:rsidR="001B6A23" w:rsidRPr="00EF2DB3" w:rsidRDefault="001B6A23" w:rsidP="001B6A23">
            <w:pPr>
              <w:rPr>
                <w:sz w:val="24"/>
                <w:highlight w:val="yellow"/>
              </w:rPr>
            </w:pPr>
          </w:p>
        </w:tc>
      </w:tr>
      <w:tr w:rsidR="001B6A23" w:rsidRPr="00EF2DB3" w:rsidTr="007D37EA">
        <w:tc>
          <w:tcPr>
            <w:tcW w:w="2178" w:type="dxa"/>
          </w:tcPr>
          <w:p w:rsidR="001B6A23" w:rsidRPr="007D37EA" w:rsidRDefault="00815B2B" w:rsidP="001B6A23">
            <w:pPr>
              <w:rPr>
                <w:sz w:val="24"/>
              </w:rPr>
            </w:pPr>
            <w:r w:rsidRPr="007D37EA">
              <w:rPr>
                <w:sz w:val="24"/>
              </w:rPr>
              <w:t>Position</w:t>
            </w:r>
          </w:p>
        </w:tc>
        <w:tc>
          <w:tcPr>
            <w:tcW w:w="7398" w:type="dxa"/>
          </w:tcPr>
          <w:p w:rsidR="001B6A23" w:rsidRPr="00EF2DB3" w:rsidRDefault="001B6A23" w:rsidP="001B6A23">
            <w:pPr>
              <w:rPr>
                <w:sz w:val="24"/>
                <w:highlight w:val="yellow"/>
              </w:rPr>
            </w:pPr>
          </w:p>
        </w:tc>
      </w:tr>
      <w:tr w:rsidR="001B6A23" w:rsidRPr="00EF2DB3" w:rsidTr="007D37EA">
        <w:tc>
          <w:tcPr>
            <w:tcW w:w="2178" w:type="dxa"/>
          </w:tcPr>
          <w:p w:rsidR="001B6A23" w:rsidRPr="007D37EA" w:rsidRDefault="001B6A23" w:rsidP="001B6A23">
            <w:pPr>
              <w:rPr>
                <w:i/>
                <w:sz w:val="24"/>
              </w:rPr>
            </w:pPr>
            <w:r w:rsidRPr="007D37EA">
              <w:rPr>
                <w:sz w:val="24"/>
              </w:rPr>
              <w:t>Email address</w:t>
            </w:r>
          </w:p>
        </w:tc>
        <w:tc>
          <w:tcPr>
            <w:tcW w:w="7398" w:type="dxa"/>
          </w:tcPr>
          <w:p w:rsidR="001B6A23" w:rsidRPr="00EF2DB3" w:rsidRDefault="001B6A23" w:rsidP="001B6A23">
            <w:pPr>
              <w:rPr>
                <w:sz w:val="24"/>
                <w:highlight w:val="yellow"/>
              </w:rPr>
            </w:pPr>
          </w:p>
        </w:tc>
      </w:tr>
      <w:tr w:rsidR="001B6A23" w:rsidRPr="00EF2DB3" w:rsidTr="007D37EA">
        <w:tc>
          <w:tcPr>
            <w:tcW w:w="2178" w:type="dxa"/>
          </w:tcPr>
          <w:p w:rsidR="001B6A23" w:rsidRPr="007D37EA" w:rsidRDefault="001B6A23" w:rsidP="001B6A23">
            <w:pPr>
              <w:rPr>
                <w:sz w:val="24"/>
              </w:rPr>
            </w:pPr>
            <w:r w:rsidRPr="007D37EA">
              <w:rPr>
                <w:sz w:val="24"/>
              </w:rPr>
              <w:t>Telephone number</w:t>
            </w:r>
          </w:p>
        </w:tc>
        <w:tc>
          <w:tcPr>
            <w:tcW w:w="7398" w:type="dxa"/>
          </w:tcPr>
          <w:p w:rsidR="001B6A23" w:rsidRPr="00EF2DB3" w:rsidRDefault="001B6A23" w:rsidP="001B6A23">
            <w:pPr>
              <w:rPr>
                <w:sz w:val="24"/>
                <w:highlight w:val="yellow"/>
              </w:rPr>
            </w:pPr>
          </w:p>
        </w:tc>
      </w:tr>
      <w:tr w:rsidR="001B6A23" w:rsidRPr="00EF2DB3" w:rsidTr="007D37EA">
        <w:tc>
          <w:tcPr>
            <w:tcW w:w="2178" w:type="dxa"/>
          </w:tcPr>
          <w:p w:rsidR="001B6A23" w:rsidRPr="007D37EA" w:rsidRDefault="001B6A23" w:rsidP="001B6A23">
            <w:pPr>
              <w:rPr>
                <w:sz w:val="24"/>
              </w:rPr>
            </w:pPr>
            <w:r w:rsidRPr="007D37EA">
              <w:rPr>
                <w:sz w:val="24"/>
              </w:rPr>
              <w:t>Business entity</w:t>
            </w:r>
          </w:p>
        </w:tc>
        <w:tc>
          <w:tcPr>
            <w:tcW w:w="7398" w:type="dxa"/>
          </w:tcPr>
          <w:p w:rsidR="001B6A23" w:rsidRPr="00EF2DB3" w:rsidRDefault="001B6A23" w:rsidP="001B6A23">
            <w:pPr>
              <w:rPr>
                <w:sz w:val="24"/>
                <w:highlight w:val="yellow"/>
              </w:rPr>
            </w:pPr>
          </w:p>
        </w:tc>
      </w:tr>
      <w:tr w:rsidR="001B6A23" w:rsidRPr="00EF2DB3" w:rsidTr="007D37EA">
        <w:tc>
          <w:tcPr>
            <w:tcW w:w="2178" w:type="dxa"/>
          </w:tcPr>
          <w:p w:rsidR="001B6A23" w:rsidRPr="007D37EA" w:rsidRDefault="001B6A23" w:rsidP="001B6A23">
            <w:pPr>
              <w:rPr>
                <w:sz w:val="24"/>
              </w:rPr>
            </w:pPr>
            <w:r w:rsidRPr="007D37EA">
              <w:rPr>
                <w:sz w:val="24"/>
              </w:rPr>
              <w:t>Physical address</w:t>
            </w:r>
          </w:p>
        </w:tc>
        <w:tc>
          <w:tcPr>
            <w:tcW w:w="7398" w:type="dxa"/>
          </w:tcPr>
          <w:p w:rsidR="001B6A23" w:rsidRPr="00EF2DB3" w:rsidRDefault="001B6A23" w:rsidP="001B6A23">
            <w:pPr>
              <w:rPr>
                <w:sz w:val="24"/>
                <w:highlight w:val="yellow"/>
              </w:rPr>
            </w:pPr>
          </w:p>
        </w:tc>
      </w:tr>
    </w:tbl>
    <w:p w:rsidR="00EF2DB3" w:rsidRPr="00EF2DB3" w:rsidRDefault="00EF2DB3" w:rsidP="001137D3">
      <w:pPr>
        <w:spacing w:line="240" w:lineRule="auto"/>
        <w:contextualSpacing/>
        <w:rPr>
          <w:b/>
          <w:sz w:val="24"/>
          <w:u w:val="single"/>
        </w:rPr>
      </w:pPr>
    </w:p>
    <w:p w:rsidR="001137D3" w:rsidRPr="00EF2DB3" w:rsidRDefault="001137D3" w:rsidP="00A23A05">
      <w:pPr>
        <w:keepNext/>
        <w:keepLines/>
        <w:spacing w:line="240" w:lineRule="auto"/>
        <w:contextualSpacing/>
        <w:rPr>
          <w:b/>
          <w:sz w:val="24"/>
          <w:u w:val="single"/>
        </w:rPr>
      </w:pPr>
      <w:r w:rsidRPr="00EF2DB3">
        <w:rPr>
          <w:b/>
          <w:sz w:val="24"/>
          <w:u w:val="single"/>
        </w:rPr>
        <w:lastRenderedPageBreak/>
        <w:t xml:space="preserve">Contact details of </w:t>
      </w:r>
      <w:r w:rsidR="006F0D94">
        <w:rPr>
          <w:b/>
          <w:sz w:val="24"/>
          <w:u w:val="single"/>
        </w:rPr>
        <w:t xml:space="preserve">Secondary </w:t>
      </w:r>
      <w:proofErr w:type="gramStart"/>
      <w:r w:rsidR="006F0D94">
        <w:rPr>
          <w:b/>
          <w:sz w:val="24"/>
          <w:u w:val="single"/>
        </w:rPr>
        <w:t>Contact</w:t>
      </w:r>
      <w:r w:rsidR="00C80EAC" w:rsidRPr="00C80EAC">
        <w:rPr>
          <w:b/>
          <w:sz w:val="24"/>
        </w:rPr>
        <w:t xml:space="preserve">  </w:t>
      </w:r>
      <w:r w:rsidR="00C80EAC">
        <w:rPr>
          <w:b/>
          <w:sz w:val="24"/>
          <w:u w:val="single"/>
        </w:rPr>
        <w:t>(</w:t>
      </w:r>
      <w:proofErr w:type="gramEnd"/>
      <w:r w:rsidR="00C80EAC">
        <w:rPr>
          <w:b/>
          <w:sz w:val="24"/>
          <w:u w:val="single"/>
        </w:rPr>
        <w:t>cannot be same as above)</w:t>
      </w:r>
    </w:p>
    <w:p w:rsidR="001B6A23" w:rsidRPr="00EF2DB3" w:rsidRDefault="001B6A23" w:rsidP="00A23A05">
      <w:pPr>
        <w:keepNext/>
        <w:keepLines/>
        <w:spacing w:line="240" w:lineRule="auto"/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1B6A23" w:rsidRPr="00EF2DB3" w:rsidTr="007D37EA">
        <w:tc>
          <w:tcPr>
            <w:tcW w:w="2178" w:type="dxa"/>
          </w:tcPr>
          <w:p w:rsidR="001B6A23" w:rsidRPr="007D37EA" w:rsidRDefault="001B6A23" w:rsidP="00A23A05">
            <w:pPr>
              <w:keepNext/>
              <w:keepLines/>
              <w:rPr>
                <w:i/>
                <w:sz w:val="24"/>
              </w:rPr>
            </w:pPr>
            <w:r w:rsidRPr="007D37EA">
              <w:rPr>
                <w:sz w:val="24"/>
              </w:rPr>
              <w:t>Name</w:t>
            </w:r>
          </w:p>
        </w:tc>
        <w:tc>
          <w:tcPr>
            <w:tcW w:w="7398" w:type="dxa"/>
          </w:tcPr>
          <w:p w:rsidR="001B6A23" w:rsidRPr="00EF2DB3" w:rsidRDefault="001B6A23" w:rsidP="00A23A05">
            <w:pPr>
              <w:keepNext/>
              <w:keepLines/>
              <w:rPr>
                <w:sz w:val="24"/>
                <w:highlight w:val="yellow"/>
              </w:rPr>
            </w:pPr>
          </w:p>
        </w:tc>
      </w:tr>
      <w:tr w:rsidR="001B6A23" w:rsidRPr="00EF2DB3" w:rsidTr="007D37EA">
        <w:tc>
          <w:tcPr>
            <w:tcW w:w="2178" w:type="dxa"/>
          </w:tcPr>
          <w:p w:rsidR="001B6A23" w:rsidRPr="007D37EA" w:rsidRDefault="00815B2B" w:rsidP="00A23A05">
            <w:pPr>
              <w:keepNext/>
              <w:keepLines/>
              <w:rPr>
                <w:sz w:val="24"/>
              </w:rPr>
            </w:pPr>
            <w:r w:rsidRPr="007D37EA">
              <w:rPr>
                <w:sz w:val="24"/>
              </w:rPr>
              <w:t>Position</w:t>
            </w:r>
          </w:p>
        </w:tc>
        <w:tc>
          <w:tcPr>
            <w:tcW w:w="7398" w:type="dxa"/>
          </w:tcPr>
          <w:p w:rsidR="001B6A23" w:rsidRPr="00EF2DB3" w:rsidRDefault="001B6A23" w:rsidP="00A23A05">
            <w:pPr>
              <w:keepNext/>
              <w:keepLines/>
              <w:rPr>
                <w:sz w:val="24"/>
                <w:highlight w:val="yellow"/>
              </w:rPr>
            </w:pPr>
          </w:p>
        </w:tc>
      </w:tr>
      <w:tr w:rsidR="001B6A23" w:rsidRPr="00EF2DB3" w:rsidTr="007D37EA">
        <w:tc>
          <w:tcPr>
            <w:tcW w:w="2178" w:type="dxa"/>
          </w:tcPr>
          <w:p w:rsidR="001B6A23" w:rsidRPr="007D37EA" w:rsidRDefault="001B6A23" w:rsidP="00A23A05">
            <w:pPr>
              <w:keepNext/>
              <w:keepLines/>
              <w:rPr>
                <w:i/>
                <w:sz w:val="24"/>
              </w:rPr>
            </w:pPr>
            <w:r w:rsidRPr="007D37EA">
              <w:rPr>
                <w:sz w:val="24"/>
              </w:rPr>
              <w:t>Email address</w:t>
            </w:r>
          </w:p>
        </w:tc>
        <w:tc>
          <w:tcPr>
            <w:tcW w:w="7398" w:type="dxa"/>
          </w:tcPr>
          <w:p w:rsidR="001B6A23" w:rsidRPr="00EF2DB3" w:rsidRDefault="001B6A23" w:rsidP="00A23A05">
            <w:pPr>
              <w:keepNext/>
              <w:keepLines/>
              <w:rPr>
                <w:sz w:val="24"/>
                <w:highlight w:val="yellow"/>
              </w:rPr>
            </w:pPr>
          </w:p>
        </w:tc>
      </w:tr>
      <w:tr w:rsidR="001B6A23" w:rsidRPr="00EF2DB3" w:rsidTr="007D37EA">
        <w:tc>
          <w:tcPr>
            <w:tcW w:w="2178" w:type="dxa"/>
          </w:tcPr>
          <w:p w:rsidR="001B6A23" w:rsidRPr="007D37EA" w:rsidRDefault="001B6A23" w:rsidP="00A23A05">
            <w:pPr>
              <w:keepNext/>
              <w:keepLines/>
              <w:rPr>
                <w:sz w:val="24"/>
              </w:rPr>
            </w:pPr>
            <w:r w:rsidRPr="007D37EA">
              <w:rPr>
                <w:sz w:val="24"/>
              </w:rPr>
              <w:t>Telephone number</w:t>
            </w:r>
          </w:p>
        </w:tc>
        <w:tc>
          <w:tcPr>
            <w:tcW w:w="7398" w:type="dxa"/>
          </w:tcPr>
          <w:p w:rsidR="001B6A23" w:rsidRPr="00EF2DB3" w:rsidRDefault="001B6A23" w:rsidP="00A23A05">
            <w:pPr>
              <w:keepNext/>
              <w:keepLines/>
              <w:rPr>
                <w:sz w:val="24"/>
                <w:highlight w:val="yellow"/>
              </w:rPr>
            </w:pPr>
          </w:p>
        </w:tc>
      </w:tr>
      <w:tr w:rsidR="001B6A23" w:rsidRPr="00EF2DB3" w:rsidTr="007D37EA">
        <w:tc>
          <w:tcPr>
            <w:tcW w:w="2178" w:type="dxa"/>
          </w:tcPr>
          <w:p w:rsidR="001B6A23" w:rsidRPr="007D37EA" w:rsidRDefault="001B6A23" w:rsidP="00A23A05">
            <w:pPr>
              <w:keepNext/>
              <w:keepLines/>
              <w:rPr>
                <w:sz w:val="24"/>
              </w:rPr>
            </w:pPr>
            <w:r w:rsidRPr="007D37EA">
              <w:rPr>
                <w:sz w:val="24"/>
              </w:rPr>
              <w:t>Business entity</w:t>
            </w:r>
          </w:p>
        </w:tc>
        <w:tc>
          <w:tcPr>
            <w:tcW w:w="7398" w:type="dxa"/>
          </w:tcPr>
          <w:p w:rsidR="001B6A23" w:rsidRPr="00EF2DB3" w:rsidRDefault="001B6A23" w:rsidP="00A23A05">
            <w:pPr>
              <w:keepNext/>
              <w:keepLines/>
              <w:rPr>
                <w:sz w:val="24"/>
                <w:highlight w:val="yellow"/>
              </w:rPr>
            </w:pPr>
          </w:p>
        </w:tc>
      </w:tr>
      <w:tr w:rsidR="001B6A23" w:rsidRPr="00EF2DB3" w:rsidTr="007D37EA">
        <w:tc>
          <w:tcPr>
            <w:tcW w:w="2178" w:type="dxa"/>
          </w:tcPr>
          <w:p w:rsidR="001B6A23" w:rsidRPr="007D37EA" w:rsidRDefault="001B6A23" w:rsidP="001B6A23">
            <w:pPr>
              <w:contextualSpacing/>
              <w:rPr>
                <w:sz w:val="24"/>
              </w:rPr>
            </w:pPr>
            <w:r w:rsidRPr="007D37EA">
              <w:rPr>
                <w:sz w:val="24"/>
              </w:rPr>
              <w:t>Physical address</w:t>
            </w:r>
          </w:p>
        </w:tc>
        <w:tc>
          <w:tcPr>
            <w:tcW w:w="7398" w:type="dxa"/>
          </w:tcPr>
          <w:p w:rsidR="001B6A23" w:rsidRPr="00EF2DB3" w:rsidRDefault="001B6A23" w:rsidP="001B6A23">
            <w:pPr>
              <w:contextualSpacing/>
              <w:rPr>
                <w:sz w:val="24"/>
                <w:highlight w:val="yellow"/>
              </w:rPr>
            </w:pPr>
          </w:p>
        </w:tc>
      </w:tr>
    </w:tbl>
    <w:p w:rsidR="001B6A23" w:rsidRPr="00725FC2" w:rsidRDefault="001B6A23" w:rsidP="001B6A23">
      <w:pPr>
        <w:spacing w:after="0" w:line="240" w:lineRule="auto"/>
        <w:contextualSpacing/>
        <w:rPr>
          <w:sz w:val="24"/>
        </w:rPr>
      </w:pPr>
    </w:p>
    <w:p w:rsidR="00725FC2" w:rsidRDefault="00725FC2" w:rsidP="00725FC2">
      <w:pPr>
        <w:keepNext/>
        <w:keepLines/>
        <w:spacing w:after="0" w:line="240" w:lineRule="auto"/>
        <w:contextualSpacing/>
        <w:rPr>
          <w:sz w:val="24"/>
        </w:rPr>
      </w:pPr>
    </w:p>
    <w:p w:rsidR="00725FC2" w:rsidRDefault="000430D8" w:rsidP="00725FC2">
      <w:pPr>
        <w:keepNext/>
        <w:keepLines/>
        <w:spacing w:after="0" w:line="240" w:lineRule="auto"/>
        <w:contextualSpacing/>
        <w:rPr>
          <w:sz w:val="24"/>
        </w:rPr>
      </w:pPr>
      <w:r>
        <w:rPr>
          <w:sz w:val="24"/>
        </w:rPr>
        <w:t xml:space="preserve">Each of our Cayman Islands Constituent Entities has </w:t>
      </w:r>
      <w:r w:rsidR="003C4B16" w:rsidRPr="00725FC2">
        <w:rPr>
          <w:sz w:val="24"/>
        </w:rPr>
        <w:t xml:space="preserve">authorised the </w:t>
      </w:r>
      <w:r w:rsidR="006F0D94">
        <w:rPr>
          <w:sz w:val="24"/>
        </w:rPr>
        <w:t xml:space="preserve">Primary </w:t>
      </w:r>
      <w:r w:rsidR="003C4B16" w:rsidRPr="00725FC2">
        <w:rPr>
          <w:sz w:val="24"/>
        </w:rPr>
        <w:t xml:space="preserve">Contact </w:t>
      </w:r>
      <w:r w:rsidR="00725FC2">
        <w:rPr>
          <w:sz w:val="24"/>
        </w:rPr>
        <w:t xml:space="preserve">to represent </w:t>
      </w:r>
      <w:r>
        <w:rPr>
          <w:sz w:val="24"/>
        </w:rPr>
        <w:t>it</w:t>
      </w:r>
      <w:r w:rsidR="00725FC2">
        <w:rPr>
          <w:sz w:val="24"/>
        </w:rPr>
        <w:t xml:space="preserve"> in that capacity for the </w:t>
      </w:r>
      <w:r>
        <w:rPr>
          <w:sz w:val="24"/>
        </w:rPr>
        <w:t xml:space="preserve">purpose of compliance with the </w:t>
      </w:r>
      <w:proofErr w:type="spellStart"/>
      <w:r>
        <w:rPr>
          <w:sz w:val="24"/>
        </w:rPr>
        <w:t>CbCR</w:t>
      </w:r>
      <w:proofErr w:type="spellEnd"/>
      <w:r w:rsidR="00725FC2">
        <w:rPr>
          <w:sz w:val="24"/>
        </w:rPr>
        <w:t xml:space="preserve"> Regulations and </w:t>
      </w:r>
      <w:r w:rsidR="008C0EAB">
        <w:rPr>
          <w:sz w:val="24"/>
        </w:rPr>
        <w:t xml:space="preserve">also </w:t>
      </w:r>
      <w:r w:rsidR="00725FC2">
        <w:rPr>
          <w:sz w:val="24"/>
        </w:rPr>
        <w:t xml:space="preserve">to give </w:t>
      </w:r>
      <w:r w:rsidR="008C0EAB">
        <w:rPr>
          <w:sz w:val="24"/>
        </w:rPr>
        <w:t xml:space="preserve">you </w:t>
      </w:r>
      <w:r w:rsidR="00725FC2">
        <w:rPr>
          <w:sz w:val="24"/>
        </w:rPr>
        <w:t xml:space="preserve">any change notice in respect of any subsequent change in the required information under the Regulations, except in respect of the identity of the </w:t>
      </w:r>
      <w:r w:rsidR="006F0D94">
        <w:rPr>
          <w:sz w:val="24"/>
        </w:rPr>
        <w:t>Primary Contact</w:t>
      </w:r>
      <w:r w:rsidR="00725FC2">
        <w:rPr>
          <w:sz w:val="24"/>
        </w:rPr>
        <w:t xml:space="preserve"> himself/herself.  </w:t>
      </w:r>
    </w:p>
    <w:p w:rsidR="00725FC2" w:rsidRDefault="00725FC2" w:rsidP="00725FC2">
      <w:pPr>
        <w:keepNext/>
        <w:keepLines/>
        <w:spacing w:after="0" w:line="240" w:lineRule="auto"/>
        <w:contextualSpacing/>
        <w:rPr>
          <w:sz w:val="24"/>
        </w:rPr>
      </w:pPr>
    </w:p>
    <w:p w:rsidR="008C0EAB" w:rsidRDefault="000430D8" w:rsidP="00725FC2">
      <w:pPr>
        <w:keepNext/>
        <w:keepLines/>
        <w:spacing w:after="0" w:line="240" w:lineRule="auto"/>
        <w:contextualSpacing/>
        <w:rPr>
          <w:sz w:val="24"/>
        </w:rPr>
      </w:pPr>
      <w:r>
        <w:rPr>
          <w:sz w:val="24"/>
        </w:rPr>
        <w:t>Each of our Cayman Islands Constituent Entities ha</w:t>
      </w:r>
      <w:r w:rsidR="00C85C2E">
        <w:rPr>
          <w:sz w:val="24"/>
        </w:rPr>
        <w:t xml:space="preserve">s </w:t>
      </w:r>
      <w:r w:rsidR="00725FC2" w:rsidRPr="00725FC2">
        <w:rPr>
          <w:sz w:val="24"/>
        </w:rPr>
        <w:t xml:space="preserve">authorised the </w:t>
      </w:r>
      <w:r w:rsidR="006F0D94">
        <w:rPr>
          <w:sz w:val="24"/>
        </w:rPr>
        <w:t>Secondary Contact</w:t>
      </w:r>
      <w:r w:rsidR="00725FC2" w:rsidRPr="00725FC2">
        <w:rPr>
          <w:sz w:val="24"/>
        </w:rPr>
        <w:t xml:space="preserve"> to give </w:t>
      </w:r>
      <w:r w:rsidR="008C0EAB">
        <w:rPr>
          <w:sz w:val="24"/>
        </w:rPr>
        <w:t xml:space="preserve">you </w:t>
      </w:r>
      <w:r w:rsidR="00725FC2" w:rsidRPr="00725FC2">
        <w:rPr>
          <w:sz w:val="24"/>
        </w:rPr>
        <w:t xml:space="preserve">any change notice which may subsequently be required in respect of the </w:t>
      </w:r>
      <w:r w:rsidR="00725FC2">
        <w:rPr>
          <w:sz w:val="24"/>
        </w:rPr>
        <w:t xml:space="preserve">identity of the </w:t>
      </w:r>
      <w:r w:rsidR="006F0D94">
        <w:rPr>
          <w:sz w:val="24"/>
        </w:rPr>
        <w:t>Primary</w:t>
      </w:r>
      <w:r w:rsidR="00725FC2" w:rsidRPr="00725FC2">
        <w:rPr>
          <w:sz w:val="24"/>
        </w:rPr>
        <w:t xml:space="preserve"> Contact for the purpose of the </w:t>
      </w:r>
      <w:proofErr w:type="spellStart"/>
      <w:r>
        <w:rPr>
          <w:sz w:val="24"/>
        </w:rPr>
        <w:t>CbCR</w:t>
      </w:r>
      <w:proofErr w:type="spellEnd"/>
      <w:r w:rsidR="00725FC2" w:rsidRPr="00725FC2">
        <w:rPr>
          <w:sz w:val="24"/>
        </w:rPr>
        <w:t xml:space="preserve"> Regulations.</w:t>
      </w:r>
    </w:p>
    <w:p w:rsidR="000430D8" w:rsidRDefault="000430D8" w:rsidP="000430D8">
      <w:pPr>
        <w:keepNext/>
        <w:keepLines/>
        <w:spacing w:after="0" w:line="240" w:lineRule="auto"/>
        <w:contextualSpacing/>
        <w:rPr>
          <w:sz w:val="24"/>
        </w:rPr>
      </w:pPr>
    </w:p>
    <w:p w:rsidR="000430D8" w:rsidRDefault="000430D8" w:rsidP="000430D8">
      <w:pPr>
        <w:keepNext/>
        <w:keepLines/>
        <w:spacing w:after="0" w:line="240" w:lineRule="auto"/>
        <w:contextualSpacing/>
        <w:rPr>
          <w:sz w:val="24"/>
        </w:rPr>
      </w:pPr>
      <w:r>
        <w:rPr>
          <w:sz w:val="24"/>
        </w:rPr>
        <w:t>We will promptly provide you with an updated version of this authorisation letter in the event there is any change in the information contained in this authorisation letter.</w:t>
      </w:r>
    </w:p>
    <w:p w:rsidR="003C4B16" w:rsidRPr="00725FC2" w:rsidRDefault="003C4B16" w:rsidP="001B6A23">
      <w:pPr>
        <w:spacing w:after="0" w:line="240" w:lineRule="auto"/>
        <w:contextualSpacing/>
        <w:rPr>
          <w:b/>
          <w:sz w:val="24"/>
        </w:rPr>
      </w:pPr>
    </w:p>
    <w:p w:rsidR="00F74F18" w:rsidRPr="00EF2DB3" w:rsidRDefault="003D0C41" w:rsidP="001B6A23">
      <w:pPr>
        <w:spacing w:after="0" w:line="240" w:lineRule="auto"/>
        <w:contextualSpacing/>
        <w:rPr>
          <w:sz w:val="24"/>
        </w:rPr>
      </w:pPr>
      <w:r>
        <w:rPr>
          <w:sz w:val="24"/>
        </w:rPr>
        <w:t>Yours s</w:t>
      </w:r>
      <w:r w:rsidR="001B6A23" w:rsidRPr="00EF2DB3">
        <w:rPr>
          <w:sz w:val="24"/>
        </w:rPr>
        <w:t>incerely,</w:t>
      </w:r>
    </w:p>
    <w:p w:rsidR="001B6A23" w:rsidRPr="00EF2DB3" w:rsidRDefault="001B6A23" w:rsidP="001B6A23">
      <w:pPr>
        <w:spacing w:after="0" w:line="240" w:lineRule="auto"/>
        <w:contextualSpacing/>
        <w:rPr>
          <w:sz w:val="24"/>
          <w:highlight w:val="yellow"/>
        </w:rPr>
      </w:pPr>
    </w:p>
    <w:p w:rsidR="001B6A23" w:rsidRPr="00EF2DB3" w:rsidRDefault="001B6A23" w:rsidP="001B6A23">
      <w:pPr>
        <w:spacing w:after="0" w:line="240" w:lineRule="auto"/>
        <w:contextualSpacing/>
        <w:rPr>
          <w:sz w:val="24"/>
          <w:highlight w:val="yellow"/>
        </w:rPr>
      </w:pPr>
      <w:r w:rsidRPr="00EF2DB3">
        <w:rPr>
          <w:sz w:val="24"/>
          <w:highlight w:val="yellow"/>
        </w:rPr>
        <w:t>&lt;</w:t>
      </w:r>
      <w:proofErr w:type="gramStart"/>
      <w:r w:rsidRPr="00EF2DB3">
        <w:rPr>
          <w:sz w:val="24"/>
          <w:highlight w:val="yellow"/>
        </w:rPr>
        <w:t>signature</w:t>
      </w:r>
      <w:proofErr w:type="gramEnd"/>
      <w:r w:rsidRPr="00EF2DB3">
        <w:rPr>
          <w:sz w:val="24"/>
          <w:highlight w:val="yellow"/>
        </w:rPr>
        <w:t>&gt;</w:t>
      </w:r>
    </w:p>
    <w:p w:rsidR="001B6A23" w:rsidRPr="00EF2DB3" w:rsidRDefault="001B6A23" w:rsidP="001B6A23">
      <w:pPr>
        <w:spacing w:after="0" w:line="240" w:lineRule="auto"/>
        <w:contextualSpacing/>
        <w:rPr>
          <w:sz w:val="24"/>
          <w:highlight w:val="yellow"/>
        </w:rPr>
      </w:pPr>
    </w:p>
    <w:p w:rsidR="00F74F18" w:rsidRPr="00EF2DB3" w:rsidRDefault="001B6A23" w:rsidP="001B6A23">
      <w:pPr>
        <w:spacing w:after="0" w:line="240" w:lineRule="auto"/>
        <w:contextualSpacing/>
        <w:rPr>
          <w:sz w:val="24"/>
          <w:highlight w:val="yellow"/>
        </w:rPr>
      </w:pPr>
      <w:r w:rsidRPr="00EF2DB3">
        <w:rPr>
          <w:sz w:val="24"/>
          <w:highlight w:val="yellow"/>
        </w:rPr>
        <w:t>Name</w:t>
      </w:r>
    </w:p>
    <w:p w:rsidR="000430D8" w:rsidRDefault="00815B2B" w:rsidP="00EF2DB3">
      <w:pPr>
        <w:spacing w:after="0" w:line="240" w:lineRule="auto"/>
        <w:contextualSpacing/>
        <w:rPr>
          <w:sz w:val="24"/>
          <w:highlight w:val="yellow"/>
        </w:rPr>
      </w:pPr>
      <w:r>
        <w:rPr>
          <w:sz w:val="24"/>
          <w:highlight w:val="yellow"/>
        </w:rPr>
        <w:t>Position</w:t>
      </w:r>
      <w:r w:rsidR="00157E65">
        <w:rPr>
          <w:sz w:val="24"/>
          <w:highlight w:val="yellow"/>
        </w:rPr>
        <w:t xml:space="preserve"> </w:t>
      </w:r>
      <w:r w:rsidR="00124AEA">
        <w:rPr>
          <w:sz w:val="24"/>
          <w:highlight w:val="yellow"/>
        </w:rPr>
        <w:t xml:space="preserve">[must be a </w:t>
      </w:r>
      <w:r w:rsidR="00157E65">
        <w:rPr>
          <w:sz w:val="24"/>
          <w:highlight w:val="yellow"/>
        </w:rPr>
        <w:t xml:space="preserve">Director </w:t>
      </w:r>
      <w:r w:rsidR="000430D8">
        <w:rPr>
          <w:sz w:val="24"/>
          <w:highlight w:val="yellow"/>
        </w:rPr>
        <w:t>/ Senior Manager</w:t>
      </w:r>
      <w:r w:rsidR="00124AEA">
        <w:rPr>
          <w:sz w:val="24"/>
          <w:highlight w:val="yellow"/>
        </w:rPr>
        <w:t>]</w:t>
      </w:r>
    </w:p>
    <w:p w:rsidR="00FF3C2B" w:rsidRDefault="000430D8" w:rsidP="00EF2DB3">
      <w:pPr>
        <w:spacing w:after="0" w:line="240" w:lineRule="auto"/>
        <w:contextualSpacing/>
        <w:rPr>
          <w:sz w:val="24"/>
          <w:highlight w:val="yellow"/>
        </w:rPr>
      </w:pPr>
      <w:r>
        <w:rPr>
          <w:sz w:val="24"/>
          <w:highlight w:val="yellow"/>
        </w:rPr>
        <w:t>Reporting Entity of MNE Group</w:t>
      </w:r>
    </w:p>
    <w:p w:rsidR="00A23A05" w:rsidRDefault="00A23A05">
      <w:pPr>
        <w:rPr>
          <w:sz w:val="24"/>
          <w:highlight w:val="yellow"/>
        </w:rPr>
      </w:pPr>
      <w:r>
        <w:rPr>
          <w:sz w:val="24"/>
          <w:highlight w:val="yellow"/>
        </w:rPr>
        <w:br w:type="page"/>
      </w:r>
    </w:p>
    <w:p w:rsidR="00C5232B" w:rsidRPr="00C5232B" w:rsidRDefault="00C5232B" w:rsidP="00C5232B">
      <w:pPr>
        <w:spacing w:after="0" w:line="240" w:lineRule="auto"/>
        <w:contextualSpacing/>
        <w:jc w:val="center"/>
        <w:rPr>
          <w:b/>
          <w:sz w:val="24"/>
          <w:highlight w:val="yellow"/>
        </w:rPr>
      </w:pPr>
      <w:r w:rsidRPr="00C5232B">
        <w:rPr>
          <w:b/>
          <w:sz w:val="24"/>
          <w:highlight w:val="yellow"/>
        </w:rPr>
        <w:lastRenderedPageBreak/>
        <w:t>Schedule</w:t>
      </w:r>
    </w:p>
    <w:p w:rsidR="00C5232B" w:rsidRDefault="00C5232B" w:rsidP="00EF2DB3">
      <w:pPr>
        <w:spacing w:after="0" w:line="240" w:lineRule="auto"/>
        <w:contextualSpacing/>
        <w:rPr>
          <w:sz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505"/>
      </w:tblGrid>
      <w:tr w:rsidR="00C5232B" w:rsidRPr="00C5232B" w:rsidTr="00C5232B">
        <w:tc>
          <w:tcPr>
            <w:tcW w:w="5845" w:type="dxa"/>
            <w:shd w:val="clear" w:color="auto" w:fill="DBE5F1" w:themeFill="accent1" w:themeFillTint="33"/>
            <w:vAlign w:val="center"/>
          </w:tcPr>
          <w:p w:rsidR="00C5232B" w:rsidRPr="00C5232B" w:rsidRDefault="00C5232B" w:rsidP="00C5232B">
            <w:pPr>
              <w:contextualSpacing/>
              <w:jc w:val="center"/>
              <w:rPr>
                <w:b/>
                <w:sz w:val="24"/>
              </w:rPr>
            </w:pPr>
            <w:r w:rsidRPr="00C5232B">
              <w:rPr>
                <w:b/>
                <w:sz w:val="24"/>
              </w:rPr>
              <w:t>Constituent Entity name</w:t>
            </w:r>
          </w:p>
        </w:tc>
        <w:tc>
          <w:tcPr>
            <w:tcW w:w="3505" w:type="dxa"/>
            <w:shd w:val="clear" w:color="auto" w:fill="DBE5F1" w:themeFill="accent1" w:themeFillTint="33"/>
            <w:vAlign w:val="center"/>
          </w:tcPr>
          <w:p w:rsidR="00C5232B" w:rsidRPr="00C5232B" w:rsidRDefault="00C5232B" w:rsidP="00C5232B">
            <w:pPr>
              <w:contextualSpacing/>
              <w:jc w:val="center"/>
              <w:rPr>
                <w:b/>
                <w:sz w:val="24"/>
              </w:rPr>
            </w:pPr>
            <w:r w:rsidRPr="00C5232B">
              <w:rPr>
                <w:b/>
                <w:sz w:val="24"/>
              </w:rPr>
              <w:t>Registration number issued by</w:t>
            </w:r>
            <w:r w:rsidRPr="00C5232B">
              <w:rPr>
                <w:b/>
                <w:sz w:val="24"/>
              </w:rPr>
              <w:br/>
              <w:t>Cayman Islands General Registry</w:t>
            </w:r>
          </w:p>
        </w:tc>
      </w:tr>
      <w:tr w:rsidR="00C5232B" w:rsidTr="00C5232B">
        <w:tc>
          <w:tcPr>
            <w:tcW w:w="5845" w:type="dxa"/>
          </w:tcPr>
          <w:p w:rsidR="00C5232B" w:rsidRDefault="00C5232B" w:rsidP="00EF2DB3">
            <w:pPr>
              <w:contextualSpacing/>
              <w:rPr>
                <w:sz w:val="24"/>
                <w:highlight w:val="yellow"/>
              </w:rPr>
            </w:pPr>
          </w:p>
        </w:tc>
        <w:tc>
          <w:tcPr>
            <w:tcW w:w="3505" w:type="dxa"/>
          </w:tcPr>
          <w:p w:rsidR="00C5232B" w:rsidRDefault="00C5232B" w:rsidP="00EF2DB3">
            <w:pPr>
              <w:contextualSpacing/>
              <w:rPr>
                <w:sz w:val="24"/>
                <w:highlight w:val="yellow"/>
              </w:rPr>
            </w:pPr>
          </w:p>
        </w:tc>
      </w:tr>
      <w:tr w:rsidR="00C5232B" w:rsidTr="00C5232B">
        <w:tc>
          <w:tcPr>
            <w:tcW w:w="5845" w:type="dxa"/>
          </w:tcPr>
          <w:p w:rsidR="00C5232B" w:rsidRDefault="00C5232B" w:rsidP="00EF2DB3">
            <w:pPr>
              <w:contextualSpacing/>
              <w:rPr>
                <w:sz w:val="24"/>
                <w:highlight w:val="yellow"/>
              </w:rPr>
            </w:pPr>
          </w:p>
        </w:tc>
        <w:tc>
          <w:tcPr>
            <w:tcW w:w="3505" w:type="dxa"/>
          </w:tcPr>
          <w:p w:rsidR="00C5232B" w:rsidRDefault="00C5232B" w:rsidP="00EF2DB3">
            <w:pPr>
              <w:contextualSpacing/>
              <w:rPr>
                <w:sz w:val="24"/>
                <w:highlight w:val="yellow"/>
              </w:rPr>
            </w:pPr>
          </w:p>
        </w:tc>
      </w:tr>
      <w:tr w:rsidR="00C5232B" w:rsidTr="00C5232B">
        <w:tc>
          <w:tcPr>
            <w:tcW w:w="5845" w:type="dxa"/>
          </w:tcPr>
          <w:p w:rsidR="00C5232B" w:rsidRDefault="00C5232B" w:rsidP="00EF2DB3">
            <w:pPr>
              <w:contextualSpacing/>
              <w:rPr>
                <w:sz w:val="24"/>
                <w:highlight w:val="yellow"/>
              </w:rPr>
            </w:pPr>
          </w:p>
        </w:tc>
        <w:tc>
          <w:tcPr>
            <w:tcW w:w="3505" w:type="dxa"/>
          </w:tcPr>
          <w:p w:rsidR="00C5232B" w:rsidRDefault="00C5232B" w:rsidP="00EF2DB3">
            <w:pPr>
              <w:contextualSpacing/>
              <w:rPr>
                <w:sz w:val="24"/>
                <w:highlight w:val="yellow"/>
              </w:rPr>
            </w:pPr>
          </w:p>
        </w:tc>
      </w:tr>
      <w:tr w:rsidR="00C5232B" w:rsidTr="00C5232B">
        <w:tc>
          <w:tcPr>
            <w:tcW w:w="5845" w:type="dxa"/>
          </w:tcPr>
          <w:p w:rsidR="00C5232B" w:rsidRDefault="00C5232B" w:rsidP="00EF2DB3">
            <w:pPr>
              <w:contextualSpacing/>
              <w:rPr>
                <w:sz w:val="24"/>
                <w:highlight w:val="yellow"/>
              </w:rPr>
            </w:pPr>
          </w:p>
        </w:tc>
        <w:tc>
          <w:tcPr>
            <w:tcW w:w="3505" w:type="dxa"/>
          </w:tcPr>
          <w:p w:rsidR="00C5232B" w:rsidRDefault="00C5232B" w:rsidP="00EF2DB3">
            <w:pPr>
              <w:contextualSpacing/>
              <w:rPr>
                <w:sz w:val="24"/>
                <w:highlight w:val="yellow"/>
              </w:rPr>
            </w:pPr>
          </w:p>
        </w:tc>
      </w:tr>
      <w:tr w:rsidR="00C5232B" w:rsidTr="00C5232B">
        <w:tc>
          <w:tcPr>
            <w:tcW w:w="5845" w:type="dxa"/>
          </w:tcPr>
          <w:p w:rsidR="00C5232B" w:rsidRDefault="00C5232B" w:rsidP="00EF2DB3">
            <w:pPr>
              <w:contextualSpacing/>
              <w:rPr>
                <w:sz w:val="24"/>
                <w:highlight w:val="yellow"/>
              </w:rPr>
            </w:pPr>
          </w:p>
        </w:tc>
        <w:tc>
          <w:tcPr>
            <w:tcW w:w="3505" w:type="dxa"/>
          </w:tcPr>
          <w:p w:rsidR="00C5232B" w:rsidRDefault="00C5232B" w:rsidP="00EF2DB3">
            <w:pPr>
              <w:contextualSpacing/>
              <w:rPr>
                <w:sz w:val="24"/>
                <w:highlight w:val="yellow"/>
              </w:rPr>
            </w:pPr>
          </w:p>
        </w:tc>
      </w:tr>
      <w:tr w:rsidR="00C5232B" w:rsidTr="00C5232B">
        <w:tc>
          <w:tcPr>
            <w:tcW w:w="5845" w:type="dxa"/>
          </w:tcPr>
          <w:p w:rsidR="00C5232B" w:rsidRDefault="00C5232B" w:rsidP="00EF2DB3">
            <w:pPr>
              <w:contextualSpacing/>
              <w:rPr>
                <w:sz w:val="24"/>
                <w:highlight w:val="yellow"/>
              </w:rPr>
            </w:pPr>
          </w:p>
        </w:tc>
        <w:tc>
          <w:tcPr>
            <w:tcW w:w="3505" w:type="dxa"/>
          </w:tcPr>
          <w:p w:rsidR="00C5232B" w:rsidRDefault="00C5232B" w:rsidP="00EF2DB3">
            <w:pPr>
              <w:contextualSpacing/>
              <w:rPr>
                <w:sz w:val="24"/>
                <w:highlight w:val="yellow"/>
              </w:rPr>
            </w:pPr>
          </w:p>
        </w:tc>
      </w:tr>
      <w:tr w:rsidR="00C5232B" w:rsidTr="00C5232B">
        <w:tc>
          <w:tcPr>
            <w:tcW w:w="5845" w:type="dxa"/>
          </w:tcPr>
          <w:p w:rsidR="00C5232B" w:rsidRDefault="00C5232B" w:rsidP="00EF2DB3">
            <w:pPr>
              <w:contextualSpacing/>
              <w:rPr>
                <w:sz w:val="24"/>
                <w:highlight w:val="yellow"/>
              </w:rPr>
            </w:pPr>
          </w:p>
        </w:tc>
        <w:tc>
          <w:tcPr>
            <w:tcW w:w="3505" w:type="dxa"/>
          </w:tcPr>
          <w:p w:rsidR="00C5232B" w:rsidRDefault="00C5232B" w:rsidP="00EF2DB3">
            <w:pPr>
              <w:contextualSpacing/>
              <w:rPr>
                <w:sz w:val="24"/>
                <w:highlight w:val="yellow"/>
              </w:rPr>
            </w:pPr>
          </w:p>
        </w:tc>
      </w:tr>
      <w:tr w:rsidR="00C5232B" w:rsidTr="00C5232B">
        <w:tc>
          <w:tcPr>
            <w:tcW w:w="5845" w:type="dxa"/>
          </w:tcPr>
          <w:p w:rsidR="00C5232B" w:rsidRDefault="00C5232B" w:rsidP="00EF2DB3">
            <w:pPr>
              <w:contextualSpacing/>
              <w:rPr>
                <w:sz w:val="24"/>
                <w:highlight w:val="yellow"/>
              </w:rPr>
            </w:pPr>
          </w:p>
        </w:tc>
        <w:tc>
          <w:tcPr>
            <w:tcW w:w="3505" w:type="dxa"/>
          </w:tcPr>
          <w:p w:rsidR="00C5232B" w:rsidRDefault="00C5232B" w:rsidP="00EF2DB3">
            <w:pPr>
              <w:contextualSpacing/>
              <w:rPr>
                <w:sz w:val="24"/>
                <w:highlight w:val="yellow"/>
              </w:rPr>
            </w:pPr>
          </w:p>
        </w:tc>
      </w:tr>
      <w:tr w:rsidR="00C5232B" w:rsidTr="00C5232B">
        <w:tc>
          <w:tcPr>
            <w:tcW w:w="5845" w:type="dxa"/>
          </w:tcPr>
          <w:p w:rsidR="00C5232B" w:rsidRDefault="00C5232B" w:rsidP="00EF2DB3">
            <w:pPr>
              <w:contextualSpacing/>
              <w:rPr>
                <w:sz w:val="24"/>
                <w:highlight w:val="yellow"/>
              </w:rPr>
            </w:pPr>
          </w:p>
        </w:tc>
        <w:tc>
          <w:tcPr>
            <w:tcW w:w="3505" w:type="dxa"/>
          </w:tcPr>
          <w:p w:rsidR="00C5232B" w:rsidRDefault="00C5232B" w:rsidP="00EF2DB3">
            <w:pPr>
              <w:contextualSpacing/>
              <w:rPr>
                <w:sz w:val="24"/>
                <w:highlight w:val="yellow"/>
              </w:rPr>
            </w:pPr>
          </w:p>
        </w:tc>
      </w:tr>
    </w:tbl>
    <w:p w:rsidR="00C5232B" w:rsidRDefault="00C5232B" w:rsidP="00EF2DB3">
      <w:pPr>
        <w:spacing w:after="0" w:line="240" w:lineRule="auto"/>
        <w:contextualSpacing/>
        <w:rPr>
          <w:sz w:val="24"/>
          <w:highlight w:val="yellow"/>
        </w:rPr>
      </w:pPr>
    </w:p>
    <w:sectPr w:rsidR="00C5232B" w:rsidSect="003F278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DBC" w:rsidRDefault="008E2DBC" w:rsidP="00725FC2">
      <w:pPr>
        <w:spacing w:after="0" w:line="240" w:lineRule="auto"/>
      </w:pPr>
      <w:r>
        <w:separator/>
      </w:r>
    </w:p>
  </w:endnote>
  <w:endnote w:type="continuationSeparator" w:id="0">
    <w:p w:rsidR="008E2DBC" w:rsidRDefault="008E2DBC" w:rsidP="0072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5423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5FC2" w:rsidRDefault="00725F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D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5FC2" w:rsidRDefault="00725F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DBC" w:rsidRDefault="008E2DBC" w:rsidP="00725FC2">
      <w:pPr>
        <w:spacing w:after="0" w:line="240" w:lineRule="auto"/>
      </w:pPr>
      <w:r>
        <w:separator/>
      </w:r>
    </w:p>
  </w:footnote>
  <w:footnote w:type="continuationSeparator" w:id="0">
    <w:p w:rsidR="008E2DBC" w:rsidRDefault="008E2DBC" w:rsidP="00725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1336"/>
    <w:multiLevelType w:val="hybridMultilevel"/>
    <w:tmpl w:val="683C4926"/>
    <w:lvl w:ilvl="0" w:tplc="685CE9D0">
      <w:start w:val="3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27"/>
    <w:rsid w:val="000430D8"/>
    <w:rsid w:val="000A1734"/>
    <w:rsid w:val="000D5D34"/>
    <w:rsid w:val="001015AC"/>
    <w:rsid w:val="001137D3"/>
    <w:rsid w:val="00122304"/>
    <w:rsid w:val="00124AEA"/>
    <w:rsid w:val="00124C86"/>
    <w:rsid w:val="00130E44"/>
    <w:rsid w:val="0013227D"/>
    <w:rsid w:val="00157E65"/>
    <w:rsid w:val="00174957"/>
    <w:rsid w:val="00176689"/>
    <w:rsid w:val="001B6A23"/>
    <w:rsid w:val="001F7142"/>
    <w:rsid w:val="002442BC"/>
    <w:rsid w:val="002A0B1A"/>
    <w:rsid w:val="0031620E"/>
    <w:rsid w:val="00351298"/>
    <w:rsid w:val="00393F70"/>
    <w:rsid w:val="0039469E"/>
    <w:rsid w:val="003A50DD"/>
    <w:rsid w:val="003C4B16"/>
    <w:rsid w:val="003D0C41"/>
    <w:rsid w:val="003F2786"/>
    <w:rsid w:val="00512B09"/>
    <w:rsid w:val="005F3891"/>
    <w:rsid w:val="006F0D94"/>
    <w:rsid w:val="00725FC2"/>
    <w:rsid w:val="0076564F"/>
    <w:rsid w:val="007D37EA"/>
    <w:rsid w:val="00815B2B"/>
    <w:rsid w:val="00833420"/>
    <w:rsid w:val="008C0EAB"/>
    <w:rsid w:val="008D2529"/>
    <w:rsid w:val="008D3989"/>
    <w:rsid w:val="008E2DBC"/>
    <w:rsid w:val="009B4275"/>
    <w:rsid w:val="009C755E"/>
    <w:rsid w:val="00A23A05"/>
    <w:rsid w:val="00B00BB6"/>
    <w:rsid w:val="00B248BA"/>
    <w:rsid w:val="00B97DE1"/>
    <w:rsid w:val="00C5232B"/>
    <w:rsid w:val="00C80EAC"/>
    <w:rsid w:val="00C85C2E"/>
    <w:rsid w:val="00CD0727"/>
    <w:rsid w:val="00D77CA5"/>
    <w:rsid w:val="00DA313C"/>
    <w:rsid w:val="00DE682D"/>
    <w:rsid w:val="00EF2DB3"/>
    <w:rsid w:val="00F30F4B"/>
    <w:rsid w:val="00F74F18"/>
    <w:rsid w:val="00FB382E"/>
    <w:rsid w:val="00FC422B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66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C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E44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1B6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5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FC2"/>
  </w:style>
  <w:style w:type="paragraph" w:styleId="Footer">
    <w:name w:val="footer"/>
    <w:basedOn w:val="Normal"/>
    <w:link w:val="FooterChar"/>
    <w:uiPriority w:val="99"/>
    <w:unhideWhenUsed/>
    <w:rsid w:val="00725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FC2"/>
  </w:style>
  <w:style w:type="character" w:styleId="Hyperlink">
    <w:name w:val="Hyperlink"/>
    <w:basedOn w:val="DefaultParagraphFont"/>
    <w:uiPriority w:val="99"/>
    <w:unhideWhenUsed/>
    <w:rsid w:val="00725F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66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C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E44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1B6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5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FC2"/>
  </w:style>
  <w:style w:type="paragraph" w:styleId="Footer">
    <w:name w:val="footer"/>
    <w:basedOn w:val="Normal"/>
    <w:link w:val="FooterChar"/>
    <w:uiPriority w:val="99"/>
    <w:unhideWhenUsed/>
    <w:rsid w:val="00725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FC2"/>
  </w:style>
  <w:style w:type="character" w:styleId="Hyperlink">
    <w:name w:val="Hyperlink"/>
    <w:basedOn w:val="DefaultParagraphFont"/>
    <w:uiPriority w:val="99"/>
    <w:unhideWhenUsed/>
    <w:rsid w:val="00725F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5C538-5095-4EB5-B6A4-FD24A993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Yard, Sarah</dc:creator>
  <cp:lastModifiedBy>Administrator</cp:lastModifiedBy>
  <cp:revision>3</cp:revision>
  <cp:lastPrinted>2018-01-31T17:33:00Z</cp:lastPrinted>
  <dcterms:created xsi:type="dcterms:W3CDTF">2018-03-29T17:13:00Z</dcterms:created>
  <dcterms:modified xsi:type="dcterms:W3CDTF">2018-03-29T17:14:00Z</dcterms:modified>
</cp:coreProperties>
</file>